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5374" w:rsidRDefault="003B40BE" w:rsidP="003B40BE">
      <w:pPr>
        <w:pStyle w:val="aa"/>
        <w:jc w:val="center"/>
        <w:rPr>
          <w:rFonts w:ascii="Times New Roman" w:hAnsi="Times New Roman" w:cs="Times New Roman"/>
          <w:sz w:val="32"/>
          <w:szCs w:val="32"/>
        </w:rPr>
      </w:pPr>
      <w:r w:rsidRPr="003B40BE">
        <w:rPr>
          <w:rFonts w:ascii="Times New Roman" w:hAnsi="Times New Roman" w:cs="Times New Roman"/>
          <w:sz w:val="32"/>
          <w:szCs w:val="32"/>
        </w:rPr>
        <w:t>Монографии, сборники научных статей</w:t>
      </w:r>
      <w:r w:rsidR="009D5374">
        <w:rPr>
          <w:rFonts w:ascii="Times New Roman" w:hAnsi="Times New Roman" w:cs="Times New Roman"/>
          <w:sz w:val="32"/>
          <w:szCs w:val="32"/>
        </w:rPr>
        <w:t xml:space="preserve"> </w:t>
      </w:r>
    </w:p>
    <w:p w:rsidR="003B40BE" w:rsidRPr="003B40BE" w:rsidRDefault="009D5374" w:rsidP="003B40BE">
      <w:pPr>
        <w:pStyle w:val="aa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sz w:val="32"/>
          <w:szCs w:val="32"/>
        </w:rPr>
        <w:t>ЮУрГИИ им. П.И. Чайковского</w:t>
      </w:r>
    </w:p>
    <w:p w:rsidR="003B40BE" w:rsidRDefault="003B40BE" w:rsidP="00271626">
      <w:pPr>
        <w:pStyle w:val="aa"/>
      </w:pPr>
    </w:p>
    <w:p w:rsidR="003A55BD" w:rsidRDefault="003A55BD" w:rsidP="00271626">
      <w:pPr>
        <w:pStyle w:val="aa"/>
      </w:pPr>
    </w:p>
    <w:tbl>
      <w:tblPr>
        <w:tblStyle w:val="a3"/>
        <w:tblW w:w="8346" w:type="dxa"/>
        <w:jc w:val="center"/>
        <w:tblLook w:val="04A0" w:firstRow="1" w:lastRow="0" w:firstColumn="1" w:lastColumn="0" w:noHBand="0" w:noVBand="1"/>
      </w:tblPr>
      <w:tblGrid>
        <w:gridCol w:w="2647"/>
        <w:gridCol w:w="5699"/>
      </w:tblGrid>
      <w:tr w:rsidR="00F93128" w:rsidTr="00BC28DD">
        <w:trPr>
          <w:trHeight w:val="344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3A55B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93128" w:rsidTr="00BC28DD">
        <w:trPr>
          <w:trHeight w:val="2317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519E2EB5" wp14:editId="3C72B537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218440</wp:posOffset>
                  </wp:positionV>
                  <wp:extent cx="942975" cy="1334770"/>
                  <wp:effectExtent l="0" t="0" r="9525" b="0"/>
                  <wp:wrapTight wrapText="bothSides">
                    <wp:wrapPolygon edited="0">
                      <wp:start x="0" y="0"/>
                      <wp:lineTo x="0" y="21271"/>
                      <wp:lineTo x="21382" y="21271"/>
                      <wp:lineTo x="21382" y="0"/>
                      <wp:lineTo x="0" y="0"/>
                    </wp:wrapPolygon>
                  </wp:wrapTight>
                  <wp:docPr id="1" name="Рисунок 1" descr="Описание: D:\рабочее\Новая папка (3)\картинки\картинка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D:\рабочее\Новая папка (3)\картинки\картинка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334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3A55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128" w:rsidRPr="00DE0848" w:rsidRDefault="00F93128" w:rsidP="00DE084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>Мир культуры: сборник материалов и научных статей международной научно-практической конференции студенто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в, аспирантов и молодых ученых /</w:t>
            </w: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гл. ред. И.В. Безгинова. – Челябинск: ЮУрГИИ, 2013. – 172 с.</w:t>
            </w:r>
          </w:p>
          <w:p w:rsidR="00C62BF8" w:rsidRDefault="00F93128" w:rsidP="00DE08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Данный сборник представляет материалы и научные статьи, посвященные различным аспектам теории, философии и истории мировой и отечественной культуры. Авторами являются молодые ученые, представляющие крупные высшие учебные заведен</w:t>
            </w:r>
            <w:r w:rsidR="00C62BF8">
              <w:rPr>
                <w:rFonts w:ascii="Times New Roman" w:hAnsi="Times New Roman" w:cs="Times New Roman"/>
                <w:sz w:val="28"/>
                <w:szCs w:val="28"/>
              </w:rPr>
              <w:t>ия России, Белоруссии и Польши.</w:t>
            </w:r>
          </w:p>
          <w:p w:rsidR="00F93128" w:rsidRDefault="00F93128" w:rsidP="00DE08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Сборник адресован специалистам-гуманитариям, а также всем, интересующимся проблемами современной культуры.</w:t>
            </w:r>
          </w:p>
          <w:p w:rsidR="00F93128" w:rsidRPr="003A55BD" w:rsidRDefault="00F93128" w:rsidP="003A55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128" w:rsidTr="00BC28DD">
        <w:trPr>
          <w:trHeight w:val="2390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9EC232" wp14:editId="408CA905">
                  <wp:extent cx="947057" cy="1219199"/>
                  <wp:effectExtent l="0" t="0" r="5715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50190"/>
                          <a:stretch/>
                        </pic:blipFill>
                        <pic:spPr bwMode="auto">
                          <a:xfrm>
                            <a:off x="0" y="0"/>
                            <a:ext cx="947620" cy="1219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DE08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93128" w:rsidRDefault="00F93128" w:rsidP="00DE08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128" w:rsidRPr="00DE0848" w:rsidRDefault="00F93128" w:rsidP="00DE084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Художественное произведение в современной культуре: творчество – исполнительство – гуманитарное знание: сб. материалов и научных статей международной заочной научно-практической конференции 29 апреля 2013 г., Г. Челябинск / гл. редактор И.В. Безгинова. – Челябинск: ЮУрГИИ им. П.И. Чайковского, 2013. – 207 с. </w:t>
            </w:r>
          </w:p>
          <w:p w:rsidR="00C62BF8" w:rsidRDefault="00F93128" w:rsidP="00DE08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Данный сборник представляет материалы и научные статьи, посвященные актуальным проблемам искусствознания, культурологии, эстетики, философии художественного творчества. Основные тематические направления сборника: теория, философия, социология, методология искусства и культуры; бытование художественного произведения в истории искусства; исследования художественного текста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различных отраслях искусствознания (изобразительное искусство, литература, музыка и др.); интерпретация художественного произведения и проблемы исполнительства; педагогика и психология художественного творчества. </w:t>
            </w:r>
          </w:p>
          <w:p w:rsidR="00F93128" w:rsidRDefault="00F93128" w:rsidP="00DE08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Сборник адресован специалистам-гуманитариям, а также всем, интересующимся проблемами художественной культуры.</w:t>
            </w:r>
          </w:p>
          <w:p w:rsidR="00F93128" w:rsidRDefault="00F93128" w:rsidP="00DE08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128" w:rsidRPr="003A55BD" w:rsidRDefault="00F93128" w:rsidP="003A55B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128" w:rsidTr="00BC28DD">
        <w:trPr>
          <w:trHeight w:val="2715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3CE8C6" wp14:editId="0EBAEA78">
                  <wp:extent cx="933450" cy="128587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50005"/>
                          <a:stretch/>
                        </pic:blipFill>
                        <pic:spPr bwMode="auto">
                          <a:xfrm>
                            <a:off x="0" y="0"/>
                            <a:ext cx="933450" cy="1285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128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128" w:rsidRPr="00D930D7" w:rsidRDefault="00F93128" w:rsidP="00D930D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0D7">
              <w:rPr>
                <w:rFonts w:ascii="Times New Roman" w:hAnsi="Times New Roman" w:cs="Times New Roman"/>
                <w:b/>
                <w:sz w:val="28"/>
                <w:szCs w:val="28"/>
              </w:rPr>
              <w:t>Художественная культура Южного Урала: традиции и преемственность: сборник тезисов и материалов докладов Региональной научно-практической конференции / ЮУрГИИ им. П.И. Чайковского. – Челябинск, 2013. – 174 с.</w:t>
            </w:r>
          </w:p>
          <w:p w:rsidR="00F93128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сборнике представлены материалы выступлений участников конференции, освещающие актуальные проблемы бытования южно-уральской художественной культуры: перспективы развития художественно-творческих потенциалов региона; сохранение региональной идентичности посредством поддержки творческих и образовательных учреждений культуры и искусства Южного Урала; сохранение и формирование научных, творческих и педагогических кадров в сфере региональной культуры и образования; освещение арт-проектов. Методик, новаций, реализуемых в рамках творческих,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исполнительский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педагогических школ региона, и др. Издание адресовано широкому кругу специалистов. </w:t>
            </w:r>
          </w:p>
          <w:p w:rsidR="00F93128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128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93128" w:rsidRPr="003A55BD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128" w:rsidTr="00BC28DD">
        <w:trPr>
          <w:trHeight w:val="199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3C1BEDB" wp14:editId="2AC3B96B">
                  <wp:extent cx="838200" cy="12001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49734"/>
                          <a:stretch/>
                        </pic:blipFill>
                        <pic:spPr bwMode="auto">
                          <a:xfrm>
                            <a:off x="0" y="0"/>
                            <a:ext cx="838200" cy="1200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0D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Первые шаги в науке: сборник материалов </w:t>
            </w:r>
            <w:proofErr w:type="gramStart"/>
            <w:r w:rsidRPr="00D930D7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proofErr w:type="gramEnd"/>
            <w:r w:rsidRPr="00D930D7">
              <w:rPr>
                <w:rFonts w:ascii="Times New Roman" w:hAnsi="Times New Roman" w:cs="Times New Roman"/>
                <w:b/>
                <w:sz w:val="28"/>
                <w:szCs w:val="28"/>
              </w:rPr>
              <w:t>Х Г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ородской </w:t>
            </w:r>
            <w:r w:rsidRPr="00D930D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научно-практической конференции научного общества учащихся детских школ искусств (18 марта 2012 года) /  ред. И.Г. Дымова, сост. Н.П. Наумова. – Челябинск: ЮУрГИИ им. П.И. Чайковского, 2013. – </w:t>
            </w:r>
            <w:proofErr w:type="spellStart"/>
            <w:r w:rsidRPr="00D930D7">
              <w:rPr>
                <w:rFonts w:ascii="Times New Roman" w:hAnsi="Times New Roman" w:cs="Times New Roman"/>
                <w:b/>
                <w:sz w:val="28"/>
                <w:szCs w:val="28"/>
              </w:rPr>
              <w:t>Вып</w:t>
            </w:r>
            <w:proofErr w:type="spellEnd"/>
            <w:r w:rsidRPr="00D930D7">
              <w:rPr>
                <w:rFonts w:ascii="Times New Roman" w:hAnsi="Times New Roman" w:cs="Times New Roman"/>
                <w:b/>
                <w:sz w:val="28"/>
                <w:szCs w:val="28"/>
              </w:rPr>
              <w:t>. 5.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30D7">
              <w:rPr>
                <w:rFonts w:ascii="Times New Roman" w:hAnsi="Times New Roman" w:cs="Times New Roman"/>
                <w:b/>
                <w:sz w:val="28"/>
                <w:szCs w:val="28"/>
              </w:rPr>
              <w:t>– 204 с.</w:t>
            </w:r>
          </w:p>
          <w:p w:rsidR="00F93128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сборник вошли статьи учащихся ДМШ и ДШИ Челябинска, выполненные под научным руководством преподавателей школ города и консультантов ЮУрГИИ им. П.И. Чайковского. Рассматривается широкий круг тем, охватывающий вопросы музыкальной литературы, фольклора, декоративно-прикладного искусства и т.д.</w:t>
            </w:r>
          </w:p>
          <w:p w:rsidR="00F93128" w:rsidRDefault="00F93128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Издание предназначено для преподавателей, учащихся ДМШ и ДШИ, студентов средних специальных музыкальных учебных заведений.</w:t>
            </w:r>
          </w:p>
          <w:p w:rsidR="00772EDA" w:rsidRPr="003A55BD" w:rsidRDefault="00772EDA" w:rsidP="00D930D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128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ACF9E4" wp14:editId="53FB6643">
                  <wp:extent cx="1202023" cy="1651013"/>
                  <wp:effectExtent l="0" t="0" r="0" b="6350"/>
                  <wp:docPr id="33" name="Рисунок 33" descr="C:\Documents and Settings\Пользователь\Рабочий стол\ДЛя прайс-листа\ят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Пользователь\Рабочий стол\ДЛя прайс-листа\ят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245" cy="1658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93128" w:rsidRPr="003C5559" w:rsidRDefault="00F93128" w:rsidP="003C555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C555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Яловец, К.. Итальянские скрипичные мастера: в 2 ч. / К </w:t>
            </w:r>
            <w:proofErr w:type="spellStart"/>
            <w:r w:rsidRPr="003C5559">
              <w:rPr>
                <w:rFonts w:ascii="Times New Roman" w:hAnsi="Times New Roman" w:cs="Times New Roman"/>
                <w:b/>
                <w:sz w:val="28"/>
                <w:szCs w:val="28"/>
              </w:rPr>
              <w:t>Яловец</w:t>
            </w:r>
            <w:proofErr w:type="spellEnd"/>
            <w:r w:rsidRPr="003C555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; </w:t>
            </w:r>
            <w:proofErr w:type="spellStart"/>
            <w:r w:rsidRPr="003C5559">
              <w:rPr>
                <w:rFonts w:ascii="Times New Roman" w:hAnsi="Times New Roman" w:cs="Times New Roman"/>
                <w:b/>
                <w:sz w:val="28"/>
                <w:szCs w:val="28"/>
              </w:rPr>
              <w:t>пер.с</w:t>
            </w:r>
            <w:proofErr w:type="spellEnd"/>
            <w:r w:rsidRPr="003C5559">
              <w:rPr>
                <w:rFonts w:ascii="Times New Roman" w:hAnsi="Times New Roman" w:cs="Times New Roman"/>
                <w:b/>
                <w:sz w:val="28"/>
                <w:szCs w:val="28"/>
              </w:rPr>
              <w:t>. англ., предисл., примеч. В.Е. Ферапонтова. – Челябинск: ЮУрГИИ им. П.И. Чайковского, 2013. – Ч.</w:t>
            </w:r>
            <w:r w:rsidRPr="003C555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3C555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: </w:t>
            </w:r>
            <w:proofErr w:type="gramStart"/>
            <w:r w:rsidRPr="003C5559">
              <w:rPr>
                <w:rFonts w:ascii="Times New Roman" w:hAnsi="Times New Roman" w:cs="Times New Roman"/>
                <w:b/>
                <w:sz w:val="28"/>
                <w:szCs w:val="28"/>
              </w:rPr>
              <w:t>А-</w:t>
            </w:r>
            <w:proofErr w:type="gramEnd"/>
            <w:r w:rsidRPr="003C555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К. – 127 с.</w:t>
            </w:r>
          </w:p>
          <w:p w:rsidR="00C62BF8" w:rsidRDefault="00F93128" w:rsidP="003C555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Настоящее издание представляет собой перевод работы Карела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Яловца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посвященной итальянским скрипичным мастерам, истории и технологии изготовления струнных смычковых инструментов в Италии. Исследование К.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Яловца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изданное на чешском, английском и немецком языках в конце 1950-х – начале 1960-х гг., ныне является библиографической редкостью. На русском языке издается впервые. Издание организовано по принципу словарных статей о персоналиях скрипичных мастеров.</w:t>
            </w:r>
          </w:p>
          <w:p w:rsidR="00F93128" w:rsidRDefault="00F93128" w:rsidP="003C555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Предназначено для профессиональных исполнителей, студентов музыкальных колледжей и вузов, изучающих историю музыкального исполнительства, а также всех, кого интересуют вопросы изготовления, ремонта и экспертизы струнных смычковых инструментов.</w:t>
            </w:r>
          </w:p>
          <w:p w:rsidR="00F93128" w:rsidRPr="0075138D" w:rsidRDefault="00F93128" w:rsidP="00727FC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3128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93128" w:rsidRDefault="00F93128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8EE849" wp14:editId="7B723173">
                  <wp:extent cx="1087507" cy="1514475"/>
                  <wp:effectExtent l="0" t="0" r="0" b="0"/>
                  <wp:docPr id="9" name="Рисунок 9" descr="C:\Documents and Settings\Научный отдел\Рабочий стол\Сайт\раздел публикации\16-10-2014_08-45-42\обложка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Научный отдел\Рабочий стол\Сайт\раздел публикации\16-10-2014_08-45-42\обложка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36" cy="1516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93128" w:rsidRPr="00DE0848" w:rsidRDefault="00F93128" w:rsidP="00E234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>Мир культуры: сборн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ик материалов и научных статей по итогам вузовской научно-практической</w:t>
            </w: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конференции студен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тов /</w:t>
            </w: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гл. ред. И.В. Безгинова. – Челябинск: ЮУрГИИ,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2014. – 104</w:t>
            </w: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с.</w:t>
            </w:r>
          </w:p>
          <w:p w:rsidR="00C62BF8" w:rsidRDefault="00F93128" w:rsidP="00E3297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Данный сборник предст</w:t>
            </w:r>
            <w:r w:rsidR="009250A4">
              <w:rPr>
                <w:rFonts w:ascii="Times New Roman" w:hAnsi="Times New Roman" w:cs="Times New Roman"/>
                <w:sz w:val="28"/>
                <w:szCs w:val="28"/>
              </w:rPr>
              <w:t>авляет научные статьи, отражающи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 материалы докладов вузовской студенческой конференции «Мир культуры», представленные в 2013 и 2014 году. Проблематика сборника разнообразна: теория и история музыкального, хореографического, изобразительного искусства; архаические традиции и современность; социология культуры</w:t>
            </w:r>
            <w:r w:rsidR="00C62BF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93128" w:rsidRDefault="00F93128" w:rsidP="00E3297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Сборник адресован специалистам-гуманитариям, а также всем, кто интересуется проблемами культуры и искусства. </w:t>
            </w:r>
          </w:p>
          <w:p w:rsidR="00F93128" w:rsidRPr="003C5559" w:rsidRDefault="00F93128" w:rsidP="003C555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93128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93128" w:rsidRDefault="009250A4" w:rsidP="00F276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E00F92" wp14:editId="3CC24B8D">
                  <wp:extent cx="1075575" cy="1524000"/>
                  <wp:effectExtent l="0" t="0" r="0" b="0"/>
                  <wp:docPr id="2" name="Рисунок 2" descr="C:\Documents and Settings\Научный отдел\Рабочий стол\Сайт\раздел публикации\16-10-2014_08-45-42\облож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Научный отдел\Рабочий стол\Сайт\раздел публикации\16-10-2014_08-45-42\облож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991" cy="1527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93128" w:rsidRPr="00DE0848" w:rsidRDefault="00F93128" w:rsidP="0062505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>Художественное произведение в современной культуре: творчество – исполнительство – гуманитарное знание: сб. материалов и научных статей международной заочной на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учно-практической конференции 24 марта 2014</w:t>
            </w: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г., Г. Челябинск / гл. редактор И.В. Безгинова. – Челябинск: Ю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УрГИИ им. П.И. Чайковского, 2014</w:t>
            </w:r>
            <w:r w:rsidRPr="00DE084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– 207 с. </w:t>
            </w:r>
          </w:p>
          <w:p w:rsidR="00C62BF8" w:rsidRDefault="00F93128" w:rsidP="00E3297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Данный сборник представляет материалы и научные статьи, посвященные актуальным проблемам искусствознания, культурологии, эстетики, философии художественного творчества. Основные тематические направления сборника: теория, философия, социология, методология искусства и культуры; бытование художественного произведения в истории искусства; исследования художественного текста в различных отраслях искусствознания (изобразительное искусство, литература, музыка и др.); интерпретация художественного произведения и проблемы исполнительства; педагогика и психология художественного творчества. </w:t>
            </w:r>
          </w:p>
          <w:p w:rsidR="00F93128" w:rsidRDefault="00F93128" w:rsidP="00E3297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Сборник адресован специалистам-гуманитариям, а также всем, интересующимся проблемами художественной культуры.</w:t>
            </w:r>
          </w:p>
          <w:p w:rsidR="00F93128" w:rsidRPr="00DE0848" w:rsidRDefault="00F93128" w:rsidP="00E2347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787166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787166" w:rsidRDefault="00787166" w:rsidP="00F2767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4D92F33" wp14:editId="1AF47C3D">
                  <wp:extent cx="1060669" cy="1485900"/>
                  <wp:effectExtent l="0" t="0" r="6350" b="0"/>
                  <wp:docPr id="6" name="Рисунок 6" descr="C:\Documents and Settings\Научный отдел\Рабочий стол\Сайт\раздел публикации\16-10-2014_08-45-42\обложка рок и джа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Научный отдел\Рабочий стол\Сайт\раздел публикации\16-10-2014_08-45-42\обложка рок и джа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711" cy="1484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3132A" w:rsidRDefault="00F3132A" w:rsidP="0062505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Рок-культура и джаз: традиции, современность, перспективы: сборник материалов и научных статей Международной заочной научно-практической конференции 28 апреля 2014 г., г. Челябинск / гл. ред.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Г.Ю.Квятковский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– Челябинск: ЮУрГИИ им. П.И. Чайковского, 2014. – 158 с. </w:t>
            </w:r>
          </w:p>
          <w:p w:rsidR="00C62BF8" w:rsidRDefault="00F3132A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3132A">
              <w:rPr>
                <w:rFonts w:ascii="Times New Roman" w:hAnsi="Times New Roman" w:cs="Times New Roman"/>
                <w:sz w:val="28"/>
                <w:szCs w:val="28"/>
              </w:rPr>
              <w:t xml:space="preserve">Сборник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представляет материалы, посвященные актуальным проблемам в области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рок-культуры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джаза. Сборник структурирован по пяти основным тематическим направлениям: теоретические и исторические аспекты рок-культуры и джаза; место рок-музыки и джаза в системе музыкального искусства; локальные джа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рок-сцены: история и современность; личность в рок-культуре и джазе; основные феномены джаза и рок-культуры. </w:t>
            </w:r>
          </w:p>
          <w:p w:rsidR="00787166" w:rsidRDefault="00F3132A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Адресован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специалистам-гуманитариям, а также всем интересующимся проблематикой современного музыкального искусства.</w:t>
            </w:r>
          </w:p>
          <w:p w:rsidR="00772EDA" w:rsidRPr="00F3132A" w:rsidRDefault="00772EDA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039EA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4039EA" w:rsidRDefault="00A356E6" w:rsidP="00A356E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304EF94B" wp14:editId="60BE7083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165735</wp:posOffset>
                  </wp:positionV>
                  <wp:extent cx="1104900" cy="1543050"/>
                  <wp:effectExtent l="0" t="0" r="0" b="0"/>
                  <wp:wrapSquare wrapText="bothSides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4039EA" w:rsidRDefault="004039EA" w:rsidP="00625054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22F4A">
              <w:rPr>
                <w:rFonts w:ascii="Times New Roman" w:hAnsi="Times New Roman"/>
                <w:b/>
                <w:sz w:val="28"/>
                <w:szCs w:val="28"/>
              </w:rPr>
              <w:t>Вопросы ансамблевого исполнительства: межвузовский сборник статей</w:t>
            </w:r>
            <w:r w:rsidR="00BC28D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E22F4A">
              <w:rPr>
                <w:rFonts w:ascii="Times New Roman" w:hAnsi="Times New Roman"/>
                <w:b/>
                <w:sz w:val="28"/>
                <w:szCs w:val="28"/>
              </w:rPr>
              <w:t>/</w:t>
            </w:r>
            <w:r w:rsidR="00BC28DD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E22F4A">
              <w:rPr>
                <w:rFonts w:ascii="Times New Roman" w:hAnsi="Times New Roman"/>
                <w:b/>
                <w:sz w:val="28"/>
                <w:szCs w:val="28"/>
              </w:rPr>
              <w:t xml:space="preserve">составитель Л.Л. Яновская. – Челябинск: ЮУрГИИ им. П.И. Чайковского, 2013. -  </w:t>
            </w:r>
            <w:proofErr w:type="spellStart"/>
            <w:r w:rsidRPr="00E22F4A">
              <w:rPr>
                <w:rFonts w:ascii="Times New Roman" w:hAnsi="Times New Roman"/>
                <w:b/>
                <w:sz w:val="28"/>
                <w:szCs w:val="28"/>
              </w:rPr>
              <w:t>Вып</w:t>
            </w:r>
            <w:proofErr w:type="spellEnd"/>
            <w:r w:rsidRPr="00E22F4A">
              <w:rPr>
                <w:rFonts w:ascii="Times New Roman" w:hAnsi="Times New Roman"/>
                <w:b/>
                <w:sz w:val="28"/>
                <w:szCs w:val="28"/>
              </w:rPr>
              <w:t>. 4. – 63 с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  <w:p w:rsidR="00C62BF8" w:rsidRDefault="00A356E6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A356E6">
              <w:rPr>
                <w:rFonts w:ascii="Times New Roman" w:hAnsi="Times New Roman" w:cs="Times New Roman"/>
                <w:sz w:val="28"/>
                <w:szCs w:val="28"/>
              </w:rPr>
              <w:t>Материалы сборника посвящены вопросам ансамблево-исполнительского искусства, затрагивают темы сохранения  традиций и преемственности, поднимают проблемы образовательны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 стандартов и методики препода</w:t>
            </w:r>
            <w:r w:rsidRPr="00A356E6">
              <w:rPr>
                <w:rFonts w:ascii="Times New Roman" w:hAnsi="Times New Roman" w:cs="Times New Roman"/>
                <w:sz w:val="28"/>
                <w:szCs w:val="28"/>
              </w:rPr>
              <w:t>вания камерно-ансамблевых дисциплин, исполнительской интерпретации и репертуарной политики в музыкальной жизни Уральского региона и России в целом.</w:t>
            </w:r>
            <w:proofErr w:type="gramEnd"/>
            <w:r w:rsidRPr="00A356E6">
              <w:rPr>
                <w:rFonts w:ascii="Times New Roman" w:hAnsi="Times New Roman" w:cs="Times New Roman"/>
                <w:sz w:val="28"/>
                <w:szCs w:val="28"/>
              </w:rPr>
              <w:t xml:space="preserve"> Преподаватели и концертмейстеры различных вузов страны рассматривают </w:t>
            </w:r>
            <w:r w:rsidRPr="00A356E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вопросы истории и специфики концертмейстерского искусства, делятся своим опытом, дают методические реко</w:t>
            </w:r>
            <w:r w:rsidR="00C62BF8">
              <w:rPr>
                <w:rFonts w:ascii="Times New Roman" w:hAnsi="Times New Roman" w:cs="Times New Roman"/>
                <w:sz w:val="28"/>
                <w:szCs w:val="28"/>
              </w:rPr>
              <w:t>мендации и практические советы.</w:t>
            </w:r>
          </w:p>
          <w:p w:rsidR="004039EA" w:rsidRDefault="00A356E6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356E6">
              <w:rPr>
                <w:rFonts w:ascii="Times New Roman" w:hAnsi="Times New Roman" w:cs="Times New Roman"/>
                <w:sz w:val="28"/>
                <w:szCs w:val="28"/>
              </w:rPr>
              <w:t>Настоящий сборник предназначен для преподавателей классов камерного и фортепианного ансам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бля, концертмейстерского мастер</w:t>
            </w:r>
            <w:r w:rsidRPr="00A356E6">
              <w:rPr>
                <w:rFonts w:ascii="Times New Roman" w:hAnsi="Times New Roman" w:cs="Times New Roman"/>
                <w:sz w:val="28"/>
                <w:szCs w:val="28"/>
              </w:rPr>
              <w:t>ства в высших и средних учебных заведениях, а также преподавателей ДШИ  и студентов музыкальных колледжей и вузов.</w:t>
            </w:r>
          </w:p>
          <w:p w:rsidR="00772EDA" w:rsidRPr="00A356E6" w:rsidRDefault="00772EDA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C6AC6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1C6AC6" w:rsidRDefault="001C6AC6" w:rsidP="00A356E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04EF2943" wp14:editId="660E9062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69215</wp:posOffset>
                  </wp:positionV>
                  <wp:extent cx="1209040" cy="1743075"/>
                  <wp:effectExtent l="0" t="0" r="0" b="9525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4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47471F" w:rsidRPr="0047471F" w:rsidRDefault="0047471F" w:rsidP="00625054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47471F">
              <w:rPr>
                <w:rFonts w:ascii="Times New Roman" w:hAnsi="Times New Roman"/>
                <w:b/>
                <w:sz w:val="28"/>
                <w:szCs w:val="28"/>
              </w:rPr>
              <w:t>Музыкальное искусство Урала в контексте национальных традиций и диалога культур</w:t>
            </w:r>
            <w:r w:rsidR="0008389F">
              <w:rPr>
                <w:rFonts w:ascii="Times New Roman" w:hAnsi="Times New Roman"/>
                <w:b/>
                <w:sz w:val="28"/>
                <w:szCs w:val="28"/>
              </w:rPr>
              <w:t xml:space="preserve">: сборник тезисов </w:t>
            </w:r>
            <w:r w:rsidRPr="0047471F">
              <w:rPr>
                <w:rFonts w:ascii="Times New Roman" w:hAnsi="Times New Roman"/>
                <w:b/>
                <w:sz w:val="28"/>
                <w:szCs w:val="28"/>
              </w:rPr>
              <w:t>д</w:t>
            </w:r>
            <w:r w:rsidR="0008389F">
              <w:rPr>
                <w:rFonts w:ascii="Times New Roman" w:hAnsi="Times New Roman"/>
                <w:b/>
                <w:sz w:val="28"/>
                <w:szCs w:val="28"/>
              </w:rPr>
              <w:t>окладов Всероссийской научно-практической конференции, посвященной 75-летию профессионального музыкального образования на Южном Урале  17 ноября 2010 г.</w:t>
            </w:r>
            <w:r w:rsidRPr="0047471F">
              <w:rPr>
                <w:rFonts w:ascii="Times New Roman" w:hAnsi="Times New Roman"/>
                <w:b/>
                <w:sz w:val="28"/>
                <w:szCs w:val="28"/>
              </w:rPr>
              <w:t xml:space="preserve"> – Челябинск: ЮУрГИИ, 2011. – 308 с.</w:t>
            </w:r>
          </w:p>
          <w:p w:rsidR="001C6AC6" w:rsidRPr="0047471F" w:rsidRDefault="0047471F" w:rsidP="00625054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47471F">
              <w:rPr>
                <w:rFonts w:ascii="Times New Roman" w:hAnsi="Times New Roman"/>
                <w:sz w:val="28"/>
                <w:szCs w:val="28"/>
              </w:rPr>
              <w:t>В сборнике тезисов докладов представлены материалы сообщений участников научно-практической конференции, освещающие актуальные вопросы развития художественной культуры, искусства и образования в современной России: роль и значение региональной культуры в сохранении общенациональных традиций и развитии творческих исполнительских  школ; методы совершенствования профессиональной подготовки специалистов в сфере культуры на региональном и общероссийском яровых; процессы интеграции российский образовательной системы в мировое образовательное пространство;</w:t>
            </w:r>
            <w:proofErr w:type="gramEnd"/>
            <w:r w:rsidRPr="0047471F">
              <w:rPr>
                <w:rFonts w:ascii="Times New Roman" w:hAnsi="Times New Roman"/>
                <w:sz w:val="28"/>
                <w:szCs w:val="28"/>
              </w:rPr>
              <w:t xml:space="preserve"> достижения музыкально-педагогического сообщества Южного Урала; опыт художественно-творческой деятельности выдающихся мастеров искусств Урала и России.</w:t>
            </w:r>
          </w:p>
        </w:tc>
      </w:tr>
      <w:tr w:rsidR="00BC28DD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BC28DD" w:rsidRDefault="00BC28DD" w:rsidP="00A356E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51DA5D8E" wp14:editId="4143E182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186690</wp:posOffset>
                  </wp:positionV>
                  <wp:extent cx="1322070" cy="1790700"/>
                  <wp:effectExtent l="0" t="0" r="0" b="0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86" r="14619" b="33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07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BC28DD" w:rsidRDefault="00F31832" w:rsidP="00625054">
            <w:pPr>
              <w:jc w:val="both"/>
              <w:rPr>
                <w:rFonts w:ascii="Times New Roman" w:hAnsi="Times New Roman"/>
                <w:b/>
                <w:spacing w:val="-12"/>
                <w:sz w:val="28"/>
                <w:szCs w:val="28"/>
              </w:rPr>
            </w:pPr>
            <w:r w:rsidRPr="00F31832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>Актуальные проблемы профессиона</w:t>
            </w:r>
            <w:r w:rsidR="00FD6D3A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>льного музыкального образования</w:t>
            </w:r>
            <w:r w:rsidR="00C62BF8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>: межвузовский сборник научных трудов / ЮУрГИИ им. П.И.Чайковского; ответственный редактор</w:t>
            </w:r>
            <w:r w:rsidRPr="00F31832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 xml:space="preserve"> </w:t>
            </w:r>
            <w:proofErr w:type="spellStart"/>
            <w:r w:rsidR="00C62BF8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>Я.Т.</w:t>
            </w:r>
            <w:r w:rsidR="00FD6D3A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>Жакупова</w:t>
            </w:r>
            <w:proofErr w:type="spellEnd"/>
            <w:r w:rsidR="00C62BF8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>. – Челябинск: ЮУрГИИ им. П.И.Чайковского, 2010. – 113 с.</w:t>
            </w:r>
            <w:r w:rsidR="00FD6D3A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 xml:space="preserve"> </w:t>
            </w:r>
            <w:r w:rsidRPr="00F31832">
              <w:rPr>
                <w:rFonts w:ascii="Times New Roman" w:hAnsi="Times New Roman"/>
                <w:b/>
                <w:spacing w:val="-12"/>
                <w:sz w:val="28"/>
                <w:szCs w:val="28"/>
              </w:rPr>
              <w:t xml:space="preserve">  </w:t>
            </w:r>
          </w:p>
          <w:p w:rsidR="00C62BF8" w:rsidRDefault="00C62BF8" w:rsidP="00625054">
            <w:pPr>
              <w:jc w:val="both"/>
              <w:rPr>
                <w:rFonts w:ascii="Times New Roman" w:hAnsi="Times New Roman"/>
                <w:spacing w:val="-12"/>
                <w:sz w:val="28"/>
                <w:szCs w:val="28"/>
              </w:rPr>
            </w:pPr>
            <w:r>
              <w:rPr>
                <w:rFonts w:ascii="Times New Roman" w:hAnsi="Times New Roman"/>
                <w:spacing w:val="-12"/>
                <w:sz w:val="28"/>
                <w:szCs w:val="28"/>
              </w:rPr>
              <w:t xml:space="preserve">В сборнике представлены статьи преподавателей и аспирантов педагогических вузов, вузов искусства и культуры (Вологда, Екатеринбург, Пермь, Саратов, Челябинск), посвященные актуальным проблемам профессионального музыкального образования. </w:t>
            </w:r>
          </w:p>
          <w:p w:rsidR="00C62BF8" w:rsidRDefault="00C62BF8" w:rsidP="00625054">
            <w:pPr>
              <w:jc w:val="both"/>
              <w:rPr>
                <w:rFonts w:ascii="Times New Roman" w:hAnsi="Times New Roman"/>
                <w:spacing w:val="-12"/>
                <w:sz w:val="28"/>
                <w:szCs w:val="28"/>
              </w:rPr>
            </w:pPr>
            <w:r>
              <w:rPr>
                <w:rFonts w:ascii="Times New Roman" w:hAnsi="Times New Roman"/>
                <w:spacing w:val="-12"/>
                <w:sz w:val="28"/>
                <w:szCs w:val="28"/>
              </w:rPr>
              <w:t xml:space="preserve">Издание адресовано преподавателям высших и средних музыкально-педагогических учебных заведений, педагогам школьных и дошкольных образовательных учреждений.  </w:t>
            </w:r>
          </w:p>
          <w:p w:rsidR="00772EDA" w:rsidRPr="00C62BF8" w:rsidRDefault="00772EDA" w:rsidP="00625054">
            <w:pPr>
              <w:jc w:val="both"/>
              <w:rPr>
                <w:rFonts w:ascii="Times New Roman" w:hAnsi="Times New Roman"/>
                <w:spacing w:val="-12"/>
                <w:sz w:val="28"/>
                <w:szCs w:val="28"/>
              </w:rPr>
            </w:pPr>
          </w:p>
        </w:tc>
      </w:tr>
      <w:tr w:rsidR="00F31832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F31832" w:rsidRDefault="00F31832" w:rsidP="00A356E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F31832" w:rsidRDefault="00F31832" w:rsidP="0062505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31832">
              <w:rPr>
                <w:rFonts w:ascii="Times New Roman" w:hAnsi="Times New Roman" w:cs="Times New Roman"/>
                <w:b/>
                <w:sz w:val="28"/>
                <w:szCs w:val="28"/>
              </w:rPr>
              <w:t>Феномен культуры: про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блемы теории и истории</w:t>
            </w:r>
            <w:r w:rsidR="00880305">
              <w:rPr>
                <w:rFonts w:ascii="Times New Roman" w:hAnsi="Times New Roman" w:cs="Times New Roman"/>
                <w:b/>
                <w:sz w:val="28"/>
                <w:szCs w:val="28"/>
              </w:rPr>
              <w:t>: межвузовский сборник научных статей /</w:t>
            </w:r>
            <w:r w:rsidRPr="00F318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1832">
              <w:rPr>
                <w:rFonts w:ascii="Times New Roman" w:hAnsi="Times New Roman" w:cs="Times New Roman"/>
                <w:b/>
                <w:sz w:val="28"/>
                <w:szCs w:val="28"/>
              </w:rPr>
              <w:t>научный редактор И.В.</w:t>
            </w:r>
            <w:r w:rsidR="0088030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31832">
              <w:rPr>
                <w:rFonts w:ascii="Times New Roman" w:hAnsi="Times New Roman" w:cs="Times New Roman"/>
                <w:b/>
                <w:sz w:val="28"/>
                <w:szCs w:val="28"/>
              </w:rPr>
              <w:t>Безгинова</w:t>
            </w:r>
            <w:r w:rsidR="0088030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– Челябинск: ЧГИМ, 2010. – </w:t>
            </w:r>
            <w:r w:rsidR="00880305" w:rsidRPr="00944D58">
              <w:rPr>
                <w:rFonts w:ascii="Times New Roman" w:hAnsi="Times New Roman" w:cs="Times New Roman"/>
                <w:b/>
                <w:sz w:val="28"/>
                <w:szCs w:val="28"/>
              </w:rPr>
              <w:t>96 с. –</w:t>
            </w:r>
            <w:r w:rsidR="00944D58" w:rsidRPr="00944D5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944D58" w:rsidRPr="00944D58">
              <w:rPr>
                <w:rFonts w:ascii="Times New Roman" w:hAnsi="Times New Roman" w:cs="Times New Roman"/>
                <w:b/>
                <w:sz w:val="28"/>
                <w:szCs w:val="28"/>
              </w:rPr>
              <w:t>Вып</w:t>
            </w:r>
            <w:proofErr w:type="spellEnd"/>
            <w:r w:rsidR="00944D58">
              <w:rPr>
                <w:rFonts w:ascii="Times New Roman" w:hAnsi="Times New Roman" w:cs="Times New Roman"/>
                <w:b/>
                <w:sz w:val="28"/>
                <w:szCs w:val="28"/>
              </w:rPr>
              <w:t>. 3.</w:t>
            </w:r>
          </w:p>
          <w:p w:rsidR="00C62BF8" w:rsidRDefault="00880305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Данный сборник посвящен различным аспектам теории и истории мировой отечественной культуры. Представленные материалы можно отнести к разряду исследований междисциплинарного типа, создаваемых на стыке специализированных (музыковедение) и фундаментальных (философия и культурология) наук. </w:t>
            </w:r>
          </w:p>
          <w:p w:rsidR="00880305" w:rsidRDefault="00880305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Сборник адресован специалистам в области теории и истории культуры, а также всем, интересующимся проблемами художественного творчества и искусства.</w:t>
            </w:r>
          </w:p>
          <w:p w:rsidR="00880305" w:rsidRPr="00880305" w:rsidRDefault="00880305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65D1" w:rsidTr="00BC28DD">
        <w:trPr>
          <w:trHeight w:val="152"/>
          <w:jc w:val="center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EA65D1" w:rsidRDefault="00E4063F" w:rsidP="00E4063F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A7E891" wp14:editId="0991BC26">
                  <wp:extent cx="1114425" cy="1642043"/>
                  <wp:effectExtent l="0" t="0" r="0" b="0"/>
                  <wp:docPr id="14" name="Рисунок 14" descr="C:\Documents and Settings\Научный отдел\Рабочий стол\Сайт\раздел публикации\обложки сборников\обл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Научный отдел\Рабочий стол\Сайт\раздел публикации\обложки сборников\обл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002" cy="164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9" w:type="dxa"/>
            <w:tcBorders>
              <w:top w:val="nil"/>
              <w:left w:val="nil"/>
              <w:bottom w:val="nil"/>
              <w:right w:val="nil"/>
            </w:tcBorders>
          </w:tcPr>
          <w:p w:rsidR="00944D58" w:rsidRDefault="00EA287E" w:rsidP="0062505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Музыкознание и музыкальное образование: современные тенденции: межвузовский сборник статей / научный редактор И.Г. Дымова, составитель, вступительная статья Н.П. Наумова. – Челябинск: ЧГИМ, 2010. –</w:t>
            </w:r>
            <w:r w:rsidR="00944D5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="00944D58">
              <w:rPr>
                <w:rFonts w:ascii="Times New Roman" w:hAnsi="Times New Roman" w:cs="Times New Roman"/>
                <w:b/>
                <w:sz w:val="28"/>
                <w:szCs w:val="28"/>
              </w:rPr>
              <w:t>Вып</w:t>
            </w:r>
            <w:proofErr w:type="spellEnd"/>
            <w:r w:rsidR="00944D58">
              <w:rPr>
                <w:rFonts w:ascii="Times New Roman" w:hAnsi="Times New Roman" w:cs="Times New Roman"/>
                <w:b/>
                <w:sz w:val="28"/>
                <w:szCs w:val="28"/>
              </w:rPr>
              <w:t>. 3. – 128 с.</w:t>
            </w:r>
          </w:p>
          <w:p w:rsidR="00C62BF8" w:rsidRDefault="001F7871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третий выпуск межвузовского сборника «Музыкознание и музыкальное образование: современные тенденции» вошли статьи преподавателей и аспирантов музыкальных учебных заведений Москвы, Саратова,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Челябинска. Рассматривается широкий круг проблем истории и теории музыки, музыкальной психологии и педагогики, методики преподавания музыкально-исторических, музыкально-теоретических и гуманитарных дисциплин. </w:t>
            </w:r>
          </w:p>
          <w:p w:rsidR="00EA65D1" w:rsidRPr="001F7871" w:rsidRDefault="001F7871" w:rsidP="0062505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Издание предназначено для преподавателей, студентов средних и высших музыкальных учебных заведений. </w:t>
            </w:r>
            <w:r w:rsidR="00EA28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</w:tbl>
    <w:p w:rsidR="003A55BD" w:rsidRPr="003A55BD" w:rsidRDefault="003A55BD" w:rsidP="003A55B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3A55BD" w:rsidRPr="003A55BD" w:rsidSect="003A55BD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3159" w:rsidRDefault="006A3159" w:rsidP="00CB321E">
      <w:pPr>
        <w:spacing w:after="0" w:line="240" w:lineRule="auto"/>
      </w:pPr>
      <w:r>
        <w:separator/>
      </w:r>
    </w:p>
  </w:endnote>
  <w:endnote w:type="continuationSeparator" w:id="0">
    <w:p w:rsidR="006A3159" w:rsidRDefault="006A3159" w:rsidP="00CB32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3159" w:rsidRDefault="006A3159" w:rsidP="00CB321E">
      <w:pPr>
        <w:spacing w:after="0" w:line="240" w:lineRule="auto"/>
      </w:pPr>
      <w:r>
        <w:separator/>
      </w:r>
    </w:p>
  </w:footnote>
  <w:footnote w:type="continuationSeparator" w:id="0">
    <w:p w:rsidR="006A3159" w:rsidRDefault="006A3159" w:rsidP="00CB321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396"/>
    <w:rsid w:val="00042BE6"/>
    <w:rsid w:val="0008389F"/>
    <w:rsid w:val="0010336D"/>
    <w:rsid w:val="00160AEC"/>
    <w:rsid w:val="001C0AD9"/>
    <w:rsid w:val="001C6AC6"/>
    <w:rsid w:val="001E5E7E"/>
    <w:rsid w:val="001F7871"/>
    <w:rsid w:val="002253CA"/>
    <w:rsid w:val="00271626"/>
    <w:rsid w:val="002B23BD"/>
    <w:rsid w:val="00320E7A"/>
    <w:rsid w:val="003533CF"/>
    <w:rsid w:val="003644C3"/>
    <w:rsid w:val="00373BA2"/>
    <w:rsid w:val="00394352"/>
    <w:rsid w:val="003A0A7C"/>
    <w:rsid w:val="003A55BD"/>
    <w:rsid w:val="003B40BE"/>
    <w:rsid w:val="003C5559"/>
    <w:rsid w:val="00402FE1"/>
    <w:rsid w:val="004039EA"/>
    <w:rsid w:val="00411B0A"/>
    <w:rsid w:val="00434559"/>
    <w:rsid w:val="004531CF"/>
    <w:rsid w:val="0045701B"/>
    <w:rsid w:val="0047471F"/>
    <w:rsid w:val="005240B2"/>
    <w:rsid w:val="00552823"/>
    <w:rsid w:val="00573B60"/>
    <w:rsid w:val="005E1103"/>
    <w:rsid w:val="00625054"/>
    <w:rsid w:val="006666CA"/>
    <w:rsid w:val="006A3159"/>
    <w:rsid w:val="006B38B3"/>
    <w:rsid w:val="007055B4"/>
    <w:rsid w:val="0070571A"/>
    <w:rsid w:val="00727FCC"/>
    <w:rsid w:val="0075138D"/>
    <w:rsid w:val="00770115"/>
    <w:rsid w:val="00772EDA"/>
    <w:rsid w:val="00786A58"/>
    <w:rsid w:val="00787166"/>
    <w:rsid w:val="00805763"/>
    <w:rsid w:val="00880305"/>
    <w:rsid w:val="008B0348"/>
    <w:rsid w:val="00906A83"/>
    <w:rsid w:val="009250A4"/>
    <w:rsid w:val="00944D58"/>
    <w:rsid w:val="009D5374"/>
    <w:rsid w:val="00A356E6"/>
    <w:rsid w:val="00A4707D"/>
    <w:rsid w:val="00A470BF"/>
    <w:rsid w:val="00B32E67"/>
    <w:rsid w:val="00B74781"/>
    <w:rsid w:val="00BB3A56"/>
    <w:rsid w:val="00BC28DD"/>
    <w:rsid w:val="00BD6D78"/>
    <w:rsid w:val="00C124BD"/>
    <w:rsid w:val="00C13949"/>
    <w:rsid w:val="00C62BF8"/>
    <w:rsid w:val="00CB321E"/>
    <w:rsid w:val="00CC0F9F"/>
    <w:rsid w:val="00D56396"/>
    <w:rsid w:val="00D930D7"/>
    <w:rsid w:val="00DE0848"/>
    <w:rsid w:val="00E1127D"/>
    <w:rsid w:val="00E12D9E"/>
    <w:rsid w:val="00E22606"/>
    <w:rsid w:val="00E2347B"/>
    <w:rsid w:val="00E3104B"/>
    <w:rsid w:val="00E3297A"/>
    <w:rsid w:val="00E4063F"/>
    <w:rsid w:val="00E6382E"/>
    <w:rsid w:val="00EA287E"/>
    <w:rsid w:val="00EA65D1"/>
    <w:rsid w:val="00ED23DB"/>
    <w:rsid w:val="00EF0C63"/>
    <w:rsid w:val="00F15C0D"/>
    <w:rsid w:val="00F27673"/>
    <w:rsid w:val="00F3132A"/>
    <w:rsid w:val="00F31832"/>
    <w:rsid w:val="00F63B81"/>
    <w:rsid w:val="00F93128"/>
    <w:rsid w:val="00FD6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55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B2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B23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CB32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B321E"/>
  </w:style>
  <w:style w:type="paragraph" w:styleId="a8">
    <w:name w:val="footer"/>
    <w:basedOn w:val="a"/>
    <w:link w:val="a9"/>
    <w:uiPriority w:val="99"/>
    <w:unhideWhenUsed/>
    <w:rsid w:val="00CB32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B321E"/>
  </w:style>
  <w:style w:type="paragraph" w:styleId="aa">
    <w:name w:val="No Spacing"/>
    <w:uiPriority w:val="1"/>
    <w:qFormat/>
    <w:rsid w:val="00271626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55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B2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B23B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CB32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B321E"/>
  </w:style>
  <w:style w:type="paragraph" w:styleId="a8">
    <w:name w:val="footer"/>
    <w:basedOn w:val="a"/>
    <w:link w:val="a9"/>
    <w:uiPriority w:val="99"/>
    <w:unhideWhenUsed/>
    <w:rsid w:val="00CB32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B321E"/>
  </w:style>
  <w:style w:type="paragraph" w:styleId="aa">
    <w:name w:val="No Spacing"/>
    <w:uiPriority w:val="1"/>
    <w:qFormat/>
    <w:rsid w:val="0027162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3D2D1E-B610-4123-8695-27940D7079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</Pages>
  <Words>1559</Words>
  <Characters>8891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ГОУ ВПО ЮУрГИИ им. П.И. Чайковского</Company>
  <LinksUpToDate>false</LinksUpToDate>
  <CharactersWithSpaces>10430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39</cp:revision>
  <cp:lastPrinted>2013-06-25T08:53:00Z</cp:lastPrinted>
  <dcterms:created xsi:type="dcterms:W3CDTF">2014-05-13T06:54:00Z</dcterms:created>
  <dcterms:modified xsi:type="dcterms:W3CDTF">2014-10-17T06:40:00Z</dcterms:modified>
</cp:coreProperties>
</file>